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17" w:rsidRDefault="00BB1E89" w:rsidP="004B537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MEMBERSHIP FORM</w:t>
      </w:r>
    </w:p>
    <w:p w:rsidR="00BB1E89" w:rsidRDefault="00BB1E89" w:rsidP="004B53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PIONEER VALLEY ESTATE PLANNING COUNCIL</w:t>
      </w:r>
    </w:p>
    <w:p w:rsidR="004B5375" w:rsidRDefault="004B5375" w:rsidP="004B537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B1E89" w:rsidRPr="00B976C0" w:rsidRDefault="00BB1E89" w:rsidP="00BB1E89">
      <w:r w:rsidRPr="00B976C0">
        <w:t>The objectives of the Council are:</w:t>
      </w:r>
    </w:p>
    <w:p w:rsidR="00BB1E89" w:rsidRPr="00B976C0" w:rsidRDefault="00BB1E89" w:rsidP="00BB1E89">
      <w:pPr>
        <w:pStyle w:val="ListParagraph"/>
        <w:numPr>
          <w:ilvl w:val="0"/>
          <w:numId w:val="1"/>
        </w:numPr>
      </w:pPr>
      <w:r w:rsidRPr="00B976C0">
        <w:t>To provide a better understanding of the services that attorneys, life underwriters</w:t>
      </w:r>
      <w:r w:rsidR="00E97F21">
        <w:t>, trust officers, accountants,</w:t>
      </w:r>
      <w:r w:rsidRPr="00B976C0">
        <w:t xml:space="preserve"> financial planners</w:t>
      </w:r>
      <w:r w:rsidR="00E97F21">
        <w:t xml:space="preserve"> and other service providers</w:t>
      </w:r>
      <w:r w:rsidRPr="00B976C0">
        <w:t xml:space="preserve"> can render to clients. </w:t>
      </w:r>
    </w:p>
    <w:p w:rsidR="008017E8" w:rsidRDefault="00BB1E89" w:rsidP="00BB1E89">
      <w:pPr>
        <w:pStyle w:val="ListParagraph"/>
        <w:numPr>
          <w:ilvl w:val="0"/>
          <w:numId w:val="1"/>
        </w:numPr>
      </w:pPr>
      <w:r w:rsidRPr="00B976C0">
        <w:t>To increase the public’s awareness of facilities and services available in the Pioneer Valley</w:t>
      </w:r>
      <w:r w:rsidR="008017E8">
        <w:t>.</w:t>
      </w:r>
    </w:p>
    <w:p w:rsidR="00BB1E89" w:rsidRPr="00B976C0" w:rsidRDefault="008017E8" w:rsidP="00BB1E89">
      <w:pPr>
        <w:pStyle w:val="ListParagraph"/>
        <w:numPr>
          <w:ilvl w:val="0"/>
          <w:numId w:val="1"/>
        </w:numPr>
      </w:pPr>
      <w:r>
        <w:t xml:space="preserve"> T</w:t>
      </w:r>
      <w:r w:rsidR="00BB1E89" w:rsidRPr="00B976C0">
        <w:t>o aid individuals in plan</w:t>
      </w:r>
      <w:r w:rsidR="00E97F21">
        <w:t>ning and settling their estates</w:t>
      </w:r>
      <w:r>
        <w:t>.</w:t>
      </w:r>
      <w:r w:rsidR="00E97F21">
        <w:t xml:space="preserve"> </w:t>
      </w:r>
      <w:r>
        <w:t>And</w:t>
      </w:r>
      <w:r w:rsidR="00E97F21">
        <w:t xml:space="preserve"> to focus on specific topics in the elder planning arena.</w:t>
      </w:r>
    </w:p>
    <w:p w:rsidR="00BB1E89" w:rsidRPr="00B976C0" w:rsidRDefault="00BB1E89" w:rsidP="00BB1E89">
      <w:pPr>
        <w:pStyle w:val="ListParagraph"/>
        <w:numPr>
          <w:ilvl w:val="0"/>
          <w:numId w:val="1"/>
        </w:numPr>
      </w:pPr>
      <w:r w:rsidRPr="00B976C0">
        <w:t>To promote cooperation among estate planning professionals, and to foster a better understanding of the proper relationship that each group bears to the others, to their clients and to the general public.</w:t>
      </w:r>
    </w:p>
    <w:p w:rsidR="00B976C0" w:rsidRPr="00B976C0" w:rsidRDefault="00B976C0" w:rsidP="00B976C0">
      <w:pPr>
        <w:pStyle w:val="ListParagraph"/>
      </w:pPr>
    </w:p>
    <w:p w:rsidR="00BB1E89" w:rsidRPr="00B976C0" w:rsidRDefault="00BB1E89" w:rsidP="00BB1E89">
      <w:pPr>
        <w:pStyle w:val="ListParagraph"/>
        <w:ind w:left="0"/>
      </w:pPr>
      <w:r w:rsidRPr="00B976C0">
        <w:t>The Council meets four times a year</w:t>
      </w:r>
      <w:r w:rsidR="00E97F21">
        <w:t xml:space="preserve"> - t</w:t>
      </w:r>
      <w:r w:rsidRPr="00B976C0">
        <w:t xml:space="preserve">hree dinners that include an educational presentation and one breakfast that gives members an opportunity to speak about relevant </w:t>
      </w:r>
      <w:r w:rsidR="00050D95">
        <w:t>topics</w:t>
      </w:r>
      <w:r w:rsidRPr="00B976C0">
        <w:t>.  The three dinner meetings are held during an evening in the fall, winter and</w:t>
      </w:r>
      <w:r w:rsidR="00E97F21">
        <w:t xml:space="preserve"> early </w:t>
      </w:r>
      <w:r w:rsidRPr="00B976C0">
        <w:t xml:space="preserve">spring, with our annual “Potpourri Breakfast” held in the </w:t>
      </w:r>
      <w:r w:rsidR="00E97F21">
        <w:t>late spring</w:t>
      </w:r>
      <w:r w:rsidRPr="00B976C0">
        <w:t>. Member dues are $45 per year, pa</w:t>
      </w:r>
      <w:r w:rsidR="00B976C0" w:rsidRPr="00B976C0">
        <w:t>yable in the fall.  The cost of</w:t>
      </w:r>
      <w:r w:rsidRPr="00B976C0">
        <w:t xml:space="preserve"> dinner is usually $35, pay</w:t>
      </w:r>
      <w:r w:rsidR="00B976C0" w:rsidRPr="00B976C0">
        <w:t>able when reservations are made for each meeting.</w:t>
      </w:r>
    </w:p>
    <w:p w:rsidR="00B976C0" w:rsidRPr="00B976C0" w:rsidRDefault="00B976C0" w:rsidP="00BB1E89">
      <w:pPr>
        <w:pStyle w:val="ListParagraph"/>
        <w:ind w:left="0"/>
      </w:pPr>
    </w:p>
    <w:p w:rsidR="00B976C0" w:rsidRPr="00B976C0" w:rsidRDefault="00B976C0" w:rsidP="00BB1E89">
      <w:pPr>
        <w:pStyle w:val="ListParagraph"/>
        <w:ind w:left="0"/>
      </w:pPr>
      <w:r w:rsidRPr="00B976C0">
        <w:t>If you wish to apply for membership, please print or type:</w:t>
      </w:r>
    </w:p>
    <w:p w:rsidR="00B976C0" w:rsidRPr="00B976C0" w:rsidRDefault="00B976C0" w:rsidP="00BB1E89">
      <w:pPr>
        <w:pStyle w:val="ListParagraph"/>
        <w:ind w:left="0"/>
      </w:pPr>
    </w:p>
    <w:p w:rsidR="004B537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Full Name:</w:t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4B5375" w:rsidRDefault="004B5375" w:rsidP="004B5375">
      <w:pPr>
        <w:pStyle w:val="ListParagraph"/>
        <w:spacing w:after="0" w:line="240" w:lineRule="auto"/>
        <w:ind w:left="0"/>
        <w:rPr>
          <w:i/>
          <w:u w:val="single"/>
        </w:rPr>
      </w:pPr>
      <w:r w:rsidRPr="004B5375">
        <w:rPr>
          <w:i/>
          <w:u w:val="single"/>
        </w:rPr>
        <w:t xml:space="preserve">(First, </w:t>
      </w:r>
      <w:proofErr w:type="gramStart"/>
      <w:r w:rsidRPr="004B5375">
        <w:rPr>
          <w:i/>
          <w:u w:val="single"/>
        </w:rPr>
        <w:t>Middle(</w:t>
      </w:r>
      <w:proofErr w:type="gramEnd"/>
      <w:r w:rsidRPr="004B5375">
        <w:rPr>
          <w:i/>
          <w:u w:val="single"/>
        </w:rPr>
        <w:t>or initial), Last, Suffix)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Firm Name:</w:t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Address:</w:t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ab/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tabs>
          <w:tab w:val="left" w:pos="1080"/>
        </w:tabs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Telephone:</w:t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Fax</w:t>
      </w:r>
      <w:r w:rsidRPr="00926495">
        <w:rPr>
          <w:b/>
          <w:sz w:val="24"/>
        </w:rPr>
        <w:t>:</w:t>
      </w:r>
      <w:r>
        <w:rPr>
          <w:b/>
          <w:sz w:val="24"/>
        </w:rPr>
        <w:tab/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Email:</w:t>
      </w:r>
      <w:r w:rsidRPr="00926495">
        <w:rPr>
          <w:b/>
          <w:sz w:val="24"/>
        </w:rPr>
        <w:tab/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Pr="0092649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Website:</w:t>
      </w:r>
      <w:r w:rsidRPr="00926495">
        <w:rPr>
          <w:b/>
          <w:sz w:val="24"/>
        </w:rPr>
        <w:tab/>
        <w:t>___________________________________________________________</w:t>
      </w:r>
    </w:p>
    <w:p w:rsidR="004B537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 w:rsidRPr="00926495">
        <w:rPr>
          <w:b/>
          <w:sz w:val="24"/>
        </w:rPr>
        <w:t>Specialty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Pr="00926495">
        <w:rPr>
          <w:b/>
          <w:sz w:val="24"/>
        </w:rPr>
        <w:t>__________________________________________________________</w:t>
      </w:r>
      <w:r>
        <w:rPr>
          <w:b/>
          <w:sz w:val="24"/>
        </w:rPr>
        <w:t>_</w:t>
      </w:r>
    </w:p>
    <w:p w:rsidR="004B5375" w:rsidRPr="004B5375" w:rsidRDefault="004B5375" w:rsidP="004B5375">
      <w:pPr>
        <w:pStyle w:val="ListParagraph"/>
        <w:spacing w:after="0" w:line="240" w:lineRule="auto"/>
        <w:ind w:left="0"/>
      </w:pPr>
      <w:r w:rsidRPr="004B5375">
        <w:rPr>
          <w:i/>
          <w:u w:val="single"/>
        </w:rPr>
        <w:t>(</w:t>
      </w:r>
      <w:proofErr w:type="gramStart"/>
      <w:r w:rsidRPr="004B5375">
        <w:rPr>
          <w:i/>
          <w:u w:val="single"/>
        </w:rPr>
        <w:t>i.e</w:t>
      </w:r>
      <w:proofErr w:type="gramEnd"/>
      <w:r w:rsidRPr="004B5375">
        <w:rPr>
          <w:i/>
          <w:u w:val="single"/>
        </w:rPr>
        <w:t xml:space="preserve">. attorney, accountant, </w:t>
      </w:r>
      <w:proofErr w:type="spellStart"/>
      <w:r w:rsidRPr="004B5375">
        <w:rPr>
          <w:i/>
          <w:u w:val="single"/>
        </w:rPr>
        <w:t>etc</w:t>
      </w:r>
      <w:proofErr w:type="spellEnd"/>
      <w:r w:rsidRPr="004B5375">
        <w:t xml:space="preserve">) ---- </w:t>
      </w:r>
      <w:r w:rsidRPr="004B5375">
        <w:rPr>
          <w:rFonts w:ascii="Batang" w:eastAsia="Batang" w:hAnsi="Batang"/>
          <w:b/>
          <w:i/>
          <w:sz w:val="20"/>
          <w:u w:val="single"/>
        </w:rPr>
        <w:t>Can specify up to 4</w:t>
      </w:r>
    </w:p>
    <w:p w:rsidR="004B5375" w:rsidRDefault="004B5375" w:rsidP="004B5375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Designations</w:t>
      </w:r>
      <w:proofErr w:type="gramStart"/>
      <w:r>
        <w:rPr>
          <w:b/>
          <w:sz w:val="24"/>
        </w:rPr>
        <w:t>:</w:t>
      </w:r>
      <w:r w:rsidRPr="00926495">
        <w:rPr>
          <w:b/>
          <w:sz w:val="24"/>
        </w:rPr>
        <w:t>_</w:t>
      </w:r>
      <w:proofErr w:type="gramEnd"/>
      <w:r w:rsidRPr="00926495">
        <w:rPr>
          <w:b/>
          <w:sz w:val="24"/>
        </w:rPr>
        <w:t>_________________________________________________________</w:t>
      </w:r>
      <w:r>
        <w:rPr>
          <w:b/>
          <w:sz w:val="24"/>
        </w:rPr>
        <w:t>__</w:t>
      </w:r>
    </w:p>
    <w:p w:rsidR="004B5375" w:rsidRPr="004B5375" w:rsidRDefault="004B5375" w:rsidP="004B5375">
      <w:pPr>
        <w:pStyle w:val="ListParagraph"/>
        <w:spacing w:after="0" w:line="240" w:lineRule="auto"/>
        <w:ind w:left="0"/>
        <w:rPr>
          <w:i/>
          <w:u w:val="single"/>
        </w:rPr>
      </w:pPr>
      <w:r w:rsidRPr="004B5375">
        <w:rPr>
          <w:i/>
          <w:u w:val="single"/>
        </w:rPr>
        <w:t>(i.e. Esq., CPA, CFP, etc.)</w:t>
      </w:r>
    </w:p>
    <w:p w:rsidR="00B976C0" w:rsidRPr="00B976C0" w:rsidRDefault="00B976C0" w:rsidP="00BB1E89">
      <w:pPr>
        <w:pStyle w:val="ListParagraph"/>
        <w:ind w:left="0"/>
      </w:pPr>
    </w:p>
    <w:p w:rsidR="00B976C0" w:rsidRPr="00B976C0" w:rsidRDefault="00B976C0" w:rsidP="00BB1E89">
      <w:pPr>
        <w:pStyle w:val="ListParagraph"/>
        <w:ind w:left="0"/>
        <w:rPr>
          <w:b/>
        </w:rPr>
      </w:pPr>
      <w:r w:rsidRPr="00B976C0">
        <w:rPr>
          <w:b/>
        </w:rPr>
        <w:t>Please return this information, along with a $45.00 membership fee payable to Pioneer Valley Estate Planning Council, to:</w:t>
      </w:r>
    </w:p>
    <w:p w:rsidR="00B976C0" w:rsidRPr="00B976C0" w:rsidRDefault="00B976C0" w:rsidP="00BB1E89">
      <w:pPr>
        <w:pStyle w:val="ListParagraph"/>
        <w:ind w:left="0"/>
        <w:rPr>
          <w:b/>
        </w:rPr>
      </w:pPr>
    </w:p>
    <w:p w:rsidR="00B976C0" w:rsidRPr="00B976C0" w:rsidRDefault="00E97F21" w:rsidP="00BB1E89">
      <w:pPr>
        <w:pStyle w:val="ListParagraph"/>
        <w:ind w:left="0"/>
      </w:pPr>
      <w:r>
        <w:t xml:space="preserve">Katie Buckingham, Administrative Assistant </w:t>
      </w:r>
    </w:p>
    <w:p w:rsidR="00B976C0" w:rsidRPr="00B976C0" w:rsidRDefault="00B976C0" w:rsidP="00BB1E89">
      <w:pPr>
        <w:pStyle w:val="ListParagraph"/>
        <w:ind w:left="0"/>
      </w:pPr>
      <w:r w:rsidRPr="00B976C0">
        <w:t>Ostberg &amp; Associates</w:t>
      </w:r>
    </w:p>
    <w:p w:rsidR="00B976C0" w:rsidRPr="00B976C0" w:rsidRDefault="00B976C0" w:rsidP="00BB1E89">
      <w:pPr>
        <w:pStyle w:val="ListParagraph"/>
        <w:ind w:left="0"/>
      </w:pPr>
      <w:r w:rsidRPr="00B976C0">
        <w:t>351 Pleasant Street, Suite D</w:t>
      </w:r>
    </w:p>
    <w:p w:rsidR="00B976C0" w:rsidRPr="00B976C0" w:rsidRDefault="00B976C0" w:rsidP="00BB1E89">
      <w:pPr>
        <w:pStyle w:val="ListParagraph"/>
        <w:ind w:left="0"/>
      </w:pPr>
      <w:r w:rsidRPr="00B976C0">
        <w:t>Northampton, MA 01060</w:t>
      </w:r>
    </w:p>
    <w:p w:rsidR="00B976C0" w:rsidRPr="00B976C0" w:rsidRDefault="00B976C0" w:rsidP="00BB1E89">
      <w:pPr>
        <w:pStyle w:val="ListParagraph"/>
        <w:ind w:left="0"/>
      </w:pPr>
      <w:r w:rsidRPr="00B976C0">
        <w:t>Phone:</w:t>
      </w:r>
      <w:r w:rsidR="00C266C2">
        <w:tab/>
      </w:r>
      <w:r w:rsidRPr="00B976C0">
        <w:t>(413) 586-6725</w:t>
      </w:r>
    </w:p>
    <w:p w:rsidR="00B976C0" w:rsidRPr="00B976C0" w:rsidRDefault="00B976C0" w:rsidP="00BB1E89">
      <w:pPr>
        <w:pStyle w:val="ListParagraph"/>
        <w:ind w:left="0"/>
      </w:pPr>
      <w:r>
        <w:t>Fax:</w:t>
      </w:r>
      <w:r>
        <w:tab/>
      </w:r>
      <w:r w:rsidRPr="00B976C0">
        <w:t>(413) 585-9564</w:t>
      </w:r>
    </w:p>
    <w:p w:rsidR="004B5375" w:rsidRDefault="00B976C0" w:rsidP="00BB1E89">
      <w:pPr>
        <w:pStyle w:val="ListParagraph"/>
        <w:ind w:left="0"/>
      </w:pPr>
      <w:proofErr w:type="gramStart"/>
      <w:r>
        <w:t>e-mail</w:t>
      </w:r>
      <w:proofErr w:type="gramEnd"/>
      <w:r>
        <w:t>:</w:t>
      </w:r>
      <w:r>
        <w:tab/>
      </w:r>
      <w:hyperlink r:id="rId5" w:history="1">
        <w:r w:rsidRPr="00530F91">
          <w:rPr>
            <w:rStyle w:val="Hyperlink"/>
          </w:rPr>
          <w:t>katieb@ostbergassociates.com</w:t>
        </w:r>
      </w:hyperlink>
      <w:r>
        <w:t xml:space="preserve"> </w:t>
      </w:r>
    </w:p>
    <w:p w:rsidR="004B5375" w:rsidRDefault="004B5375" w:rsidP="00BB1E89">
      <w:pPr>
        <w:pStyle w:val="ListParagraph"/>
        <w:ind w:left="0"/>
      </w:pPr>
    </w:p>
    <w:p w:rsidR="00BB1E89" w:rsidRPr="00BB1E89" w:rsidRDefault="00B976C0" w:rsidP="00B976C0">
      <w:pPr>
        <w:pStyle w:val="ListParagraph"/>
        <w:ind w:left="0"/>
        <w:rPr>
          <w:sz w:val="24"/>
          <w:szCs w:val="24"/>
        </w:rPr>
      </w:pPr>
      <w:r>
        <w:t>We look forward to hearing from you!</w:t>
      </w:r>
    </w:p>
    <w:sectPr w:rsidR="00BB1E89" w:rsidRPr="00BB1E89" w:rsidSect="004B53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E0263"/>
    <w:multiLevelType w:val="hybridMultilevel"/>
    <w:tmpl w:val="942C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89"/>
    <w:rsid w:val="00043917"/>
    <w:rsid w:val="00050D95"/>
    <w:rsid w:val="004B5375"/>
    <w:rsid w:val="008017E8"/>
    <w:rsid w:val="00974008"/>
    <w:rsid w:val="00B976C0"/>
    <w:rsid w:val="00BB1E89"/>
    <w:rsid w:val="00C266C2"/>
    <w:rsid w:val="00E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9D6DE-1412-4B3E-8BC7-C9D7A245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6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b@ostbergassocia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Ostberg</dc:creator>
  <cp:keywords/>
  <dc:description/>
  <cp:lastModifiedBy>Robert Ostberg</cp:lastModifiedBy>
  <cp:revision>8</cp:revision>
  <cp:lastPrinted>2017-12-06T20:57:00Z</cp:lastPrinted>
  <dcterms:created xsi:type="dcterms:W3CDTF">2017-10-04T17:18:00Z</dcterms:created>
  <dcterms:modified xsi:type="dcterms:W3CDTF">2017-12-06T21:19:00Z</dcterms:modified>
</cp:coreProperties>
</file>